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D0A9F" w14:textId="77777777" w:rsidR="00A77B3E"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Jillian Younger </w:t>
      </w:r>
    </w:p>
    <w:p w14:paraId="193D4DF4" w14:textId="77777777" w:rsidR="00A77B3E"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Dr. Strunk </w:t>
      </w:r>
    </w:p>
    <w:p w14:paraId="5FE45B76" w14:textId="77777777" w:rsidR="00A77B3E"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GEOG-311-01</w:t>
      </w:r>
    </w:p>
    <w:p w14:paraId="5695A531" w14:textId="77777777" w:rsidR="00A77B3E"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04/42026</w:t>
      </w:r>
    </w:p>
    <w:p w14:paraId="45EF3526" w14:textId="77777777" w:rsidR="00A77B3E" w:rsidRDefault="00000000">
      <w:pPr>
        <w:spacing w:line="480" w:lineRule="auto"/>
        <w:jc w:val="center"/>
        <w:rPr>
          <w:rFonts w:ascii="Times New Roman" w:hAnsi="Times New Roman" w:cs="Times New Roman"/>
          <w:color w:val="1D2125"/>
          <w:sz w:val="24"/>
          <w:szCs w:val="24"/>
          <w:shd w:val="solid" w:color="F8F9FA" w:fill="F8F9FA"/>
        </w:rPr>
      </w:pPr>
      <w:proofErr w:type="spellStart"/>
      <w:r>
        <w:rPr>
          <w:rFonts w:ascii="Times New Roman" w:hAnsi="Times New Roman" w:cs="Times New Roman"/>
          <w:sz w:val="24"/>
          <w:szCs w:val="24"/>
        </w:rPr>
        <w:t>Arpillera</w:t>
      </w:r>
      <w:proofErr w:type="spellEnd"/>
      <w:r>
        <w:rPr>
          <w:rFonts w:ascii="Times New Roman" w:hAnsi="Times New Roman" w:cs="Times New Roman"/>
          <w:sz w:val="24"/>
          <w:szCs w:val="24"/>
        </w:rPr>
        <w:t xml:space="preserve"> Analysis</w:t>
      </w:r>
    </w:p>
    <w:p w14:paraId="04D6BF4F" w14:textId="77777777" w:rsidR="00A77B3E" w:rsidRDefault="00000000">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arpillera</w:t>
      </w:r>
      <w:proofErr w:type="spellEnd"/>
      <w:r>
        <w:rPr>
          <w:rFonts w:ascii="Times New Roman" w:hAnsi="Times New Roman" w:cs="Times New Roman"/>
          <w:sz w:val="24"/>
          <w:szCs w:val="24"/>
        </w:rPr>
        <w:t xml:space="preserve"> depicts a lovely scene of an orange harvest. Depicted in the </w:t>
      </w:r>
      <w:proofErr w:type="spellStart"/>
      <w:r>
        <w:rPr>
          <w:rFonts w:ascii="Times New Roman" w:hAnsi="Times New Roman" w:cs="Times New Roman"/>
          <w:sz w:val="24"/>
          <w:szCs w:val="24"/>
        </w:rPr>
        <w:t>arpillera</w:t>
      </w:r>
      <w:proofErr w:type="spellEnd"/>
      <w:r>
        <w:rPr>
          <w:rFonts w:ascii="Times New Roman" w:hAnsi="Times New Roman" w:cs="Times New Roman"/>
          <w:sz w:val="24"/>
          <w:szCs w:val="24"/>
        </w:rPr>
        <w:t xml:space="preserve"> are the Andes mountains, the sun, three houses, two orange trees and three people picking the oranges. There are a variety of types of fabric, such as linen and cotton. Most of the fabric has no pattern except the roof of a house, the wheelbarrow and a dress. The fabric seems to have come from the hem of an embroidered fabric, perhaps a handkerchief or the end of a sleeve. The other patterned fabric used is in the dress of the woman and is likely made of a person’s clothes. Also used is embroidery thread in a multitude of colors. The embroidery thread is used to add flowers, borders, and add small details like the face of a person. Fabric scraps are often used since many </w:t>
      </w:r>
      <w:proofErr w:type="spellStart"/>
      <w:r>
        <w:rPr>
          <w:rFonts w:ascii="Times New Roman" w:hAnsi="Times New Roman" w:cs="Times New Roman"/>
          <w:sz w:val="24"/>
          <w:szCs w:val="24"/>
        </w:rPr>
        <w:t>arpilleristas</w:t>
      </w:r>
      <w:proofErr w:type="spellEnd"/>
      <w:r>
        <w:rPr>
          <w:rFonts w:ascii="Times New Roman" w:hAnsi="Times New Roman" w:cs="Times New Roman"/>
          <w:sz w:val="24"/>
          <w:szCs w:val="24"/>
        </w:rPr>
        <w:t xml:space="preserve"> did not have the means to buy nicer fabrics. </w:t>
      </w:r>
    </w:p>
    <w:p w14:paraId="3D75FEA2" w14:textId="77777777" w:rsidR="00A77B3E" w:rsidRDefault="00000000">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Chile, around the time that this </w:t>
      </w:r>
      <w:proofErr w:type="spellStart"/>
      <w:r>
        <w:rPr>
          <w:rFonts w:ascii="Times New Roman" w:hAnsi="Times New Roman" w:cs="Times New Roman"/>
          <w:sz w:val="24"/>
          <w:szCs w:val="24"/>
        </w:rPr>
        <w:t>arpillera</w:t>
      </w:r>
      <w:proofErr w:type="spellEnd"/>
      <w:r>
        <w:rPr>
          <w:rFonts w:ascii="Times New Roman" w:hAnsi="Times New Roman" w:cs="Times New Roman"/>
          <w:sz w:val="24"/>
          <w:szCs w:val="24"/>
        </w:rPr>
        <w:t xml:space="preserve"> was made, the country was struggling economically as well as politically. On September 11th, 1973, President Salvador Allende was overthrown in a violent coup. General Augusto Pinochet took power after and, eager to stay in power, had anyone who held a position of office under Allende imprisoned, killed, or both. For the next seventeen years, the citizens of Chile watched as family, friends, and members of the community disappeared or were arrested. Thousands were tortured and killed, never to be seen again. The military targeted those in support of Allende’s views and those who spoke against the regime. Families of the disappeared searched for their loved ones, and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the searchers were women. Men were targeted more, so this left women to be the breadwinners for </w:t>
      </w:r>
      <w:r>
        <w:rPr>
          <w:rFonts w:ascii="Times New Roman" w:hAnsi="Times New Roman" w:cs="Times New Roman"/>
          <w:sz w:val="24"/>
          <w:szCs w:val="24"/>
        </w:rPr>
        <w:lastRenderedPageBreak/>
        <w:t xml:space="preserve">their families. At this time in Chile, women weren’t integrated into the workforce so finding a good paying job was hard. </w:t>
      </w:r>
    </w:p>
    <w:p w14:paraId="72B66AE2" w14:textId="77777777" w:rsidR="00A77B3E" w:rsidRDefault="00000000">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Economic disparities also grew partially because of what Pinochet was changing in the economy and because of a lack of jobs. Women from the lower class would often meet in church basements to create </w:t>
      </w:r>
      <w:proofErr w:type="spellStart"/>
      <w:r>
        <w:rPr>
          <w:rFonts w:ascii="Times New Roman" w:hAnsi="Times New Roman" w:cs="Times New Roman"/>
          <w:sz w:val="24"/>
          <w:szCs w:val="24"/>
        </w:rPr>
        <w:t>arpilleras</w:t>
      </w:r>
      <w:proofErr w:type="spellEnd"/>
      <w:r>
        <w:rPr>
          <w:rFonts w:ascii="Times New Roman" w:hAnsi="Times New Roman" w:cs="Times New Roman"/>
          <w:sz w:val="24"/>
          <w:szCs w:val="24"/>
        </w:rPr>
        <w:t xml:space="preserve">. Many </w:t>
      </w:r>
      <w:proofErr w:type="spellStart"/>
      <w:r>
        <w:rPr>
          <w:rFonts w:ascii="Times New Roman" w:hAnsi="Times New Roman" w:cs="Times New Roman"/>
          <w:sz w:val="24"/>
          <w:szCs w:val="24"/>
        </w:rPr>
        <w:t>arpilleras</w:t>
      </w:r>
      <w:proofErr w:type="spellEnd"/>
      <w:r>
        <w:rPr>
          <w:rFonts w:ascii="Times New Roman" w:hAnsi="Times New Roman" w:cs="Times New Roman"/>
          <w:sz w:val="24"/>
          <w:szCs w:val="24"/>
        </w:rPr>
        <w:t xml:space="preserve"> were made to be sold but also ended up being healing for the women. Through the </w:t>
      </w:r>
      <w:proofErr w:type="spellStart"/>
      <w:r>
        <w:rPr>
          <w:rFonts w:ascii="Times New Roman" w:hAnsi="Times New Roman" w:cs="Times New Roman"/>
          <w:sz w:val="24"/>
          <w:szCs w:val="24"/>
        </w:rPr>
        <w:t>arpilleras</w:t>
      </w:r>
      <w:proofErr w:type="spellEnd"/>
      <w:r>
        <w:rPr>
          <w:rFonts w:ascii="Times New Roman" w:hAnsi="Times New Roman" w:cs="Times New Roman"/>
          <w:sz w:val="24"/>
          <w:szCs w:val="24"/>
        </w:rPr>
        <w:t xml:space="preserve">, they could express </w:t>
      </w:r>
      <w:proofErr w:type="gramStart"/>
      <w:r>
        <w:rPr>
          <w:rFonts w:ascii="Times New Roman" w:hAnsi="Times New Roman" w:cs="Times New Roman"/>
          <w:sz w:val="24"/>
          <w:szCs w:val="24"/>
        </w:rPr>
        <w:t>the hatred</w:t>
      </w:r>
      <w:proofErr w:type="gramEnd"/>
      <w:r>
        <w:rPr>
          <w:rFonts w:ascii="Times New Roman" w:hAnsi="Times New Roman" w:cs="Times New Roman"/>
          <w:sz w:val="24"/>
          <w:szCs w:val="24"/>
        </w:rPr>
        <w:t>, grief, and complex emotions they could not express elsewhere. They also doubled as documentation of what was happening in Chile since the government denied it.</w:t>
      </w:r>
    </w:p>
    <w:p w14:paraId="5B2F5EBB" w14:textId="77777777" w:rsidR="00A77B3E" w:rsidRDefault="00000000">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w:t>
      </w:r>
      <w:proofErr w:type="spellStart"/>
      <w:r>
        <w:rPr>
          <w:rFonts w:ascii="Times New Roman" w:hAnsi="Times New Roman" w:cs="Times New Roman"/>
          <w:sz w:val="24"/>
          <w:szCs w:val="24"/>
        </w:rPr>
        <w:t>arpellera</w:t>
      </w:r>
      <w:proofErr w:type="spellEnd"/>
      <w:r>
        <w:rPr>
          <w:rFonts w:ascii="Times New Roman" w:hAnsi="Times New Roman" w:cs="Times New Roman"/>
          <w:sz w:val="24"/>
          <w:szCs w:val="24"/>
        </w:rPr>
        <w:t xml:space="preserve">, there are several themes that are also seen in other </w:t>
      </w:r>
      <w:proofErr w:type="spellStart"/>
      <w:r>
        <w:rPr>
          <w:rFonts w:ascii="Times New Roman" w:hAnsi="Times New Roman" w:cs="Times New Roman"/>
          <w:sz w:val="24"/>
          <w:szCs w:val="24"/>
        </w:rPr>
        <w:t>arpelleras</w:t>
      </w:r>
      <w:proofErr w:type="spellEnd"/>
      <w:r>
        <w:rPr>
          <w:rFonts w:ascii="Times New Roman" w:hAnsi="Times New Roman" w:cs="Times New Roman"/>
          <w:sz w:val="24"/>
          <w:szCs w:val="24"/>
        </w:rPr>
        <w:t xml:space="preserve">, such as the mountains and the sun. The Andes depicted in the background help give context to the location where this scene is taking place. Not only </w:t>
      </w: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the Andes ground the scene in a physical location, but they are also symbolically seen as a symbol of strength, stability, or unchangingness. The sun is also present, almost in the center of the sky. Depending on the geographical location this </w:t>
      </w:r>
      <w:proofErr w:type="spellStart"/>
      <w:r>
        <w:rPr>
          <w:rFonts w:ascii="Times New Roman" w:hAnsi="Times New Roman" w:cs="Times New Roman"/>
          <w:sz w:val="24"/>
          <w:szCs w:val="24"/>
        </w:rPr>
        <w:t>arpillerista</w:t>
      </w:r>
      <w:proofErr w:type="spellEnd"/>
      <w:r>
        <w:rPr>
          <w:rFonts w:ascii="Times New Roman" w:hAnsi="Times New Roman" w:cs="Times New Roman"/>
          <w:sz w:val="24"/>
          <w:szCs w:val="24"/>
        </w:rPr>
        <w:t xml:space="preserve"> was from, the sun could be rising in the West or setting in the East. The sun is seen as a symbol of hope and light, and it shines brightly in this scene. You can almost feel the heat of this summer day and the potential promise of a nice, juicy orange for lunch.  </w:t>
      </w:r>
    </w:p>
    <w:p w14:paraId="435204E0" w14:textId="77777777" w:rsidR="00A77B3E" w:rsidRDefault="00000000">
      <w:pPr>
        <w:spacing w:before="120"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arpillerista</w:t>
      </w:r>
      <w:proofErr w:type="spellEnd"/>
      <w:r>
        <w:rPr>
          <w:rFonts w:ascii="Times New Roman" w:hAnsi="Times New Roman" w:cs="Times New Roman"/>
          <w:sz w:val="24"/>
          <w:szCs w:val="24"/>
        </w:rPr>
        <w:t xml:space="preserve"> decided to depict a happy scene rather than the atrocities done by the dictatorship. While there might be many reasons why this was made, the </w:t>
      </w:r>
      <w:proofErr w:type="spellStart"/>
      <w:r>
        <w:rPr>
          <w:rFonts w:ascii="Times New Roman" w:hAnsi="Times New Roman" w:cs="Times New Roman"/>
          <w:sz w:val="24"/>
          <w:szCs w:val="24"/>
        </w:rPr>
        <w:t>arpillerista</w:t>
      </w:r>
      <w:proofErr w:type="spellEnd"/>
      <w:r>
        <w:rPr>
          <w:rFonts w:ascii="Times New Roman" w:hAnsi="Times New Roman" w:cs="Times New Roman"/>
          <w:sz w:val="24"/>
          <w:szCs w:val="24"/>
        </w:rPr>
        <w:t xml:space="preserve"> is working through a tough memory. This ties into the fact that the audience doesn’t know if the sun is rising or setting in this scene, which can change the feeling of the piece. If the sun </w:t>
      </w:r>
      <w:proofErr w:type="gramStart"/>
      <w:r>
        <w:rPr>
          <w:rFonts w:ascii="Times New Roman" w:hAnsi="Times New Roman" w:cs="Times New Roman"/>
          <w:sz w:val="24"/>
          <w:szCs w:val="24"/>
        </w:rPr>
        <w:t>is rising</w:t>
      </w:r>
      <w:proofErr w:type="gramEnd"/>
      <w:r>
        <w:rPr>
          <w:rFonts w:ascii="Times New Roman" w:hAnsi="Times New Roman" w:cs="Times New Roman"/>
          <w:sz w:val="24"/>
          <w:szCs w:val="24"/>
        </w:rPr>
        <w:t xml:space="preserve">, it could signify hope for the future and that things will return to a sense of normalcy. If the sun is setting, then it could signify change. The sun then would be setting over a memory the </w:t>
      </w:r>
      <w:proofErr w:type="spellStart"/>
      <w:r>
        <w:rPr>
          <w:rFonts w:ascii="Times New Roman" w:hAnsi="Times New Roman" w:cs="Times New Roman"/>
          <w:sz w:val="24"/>
          <w:szCs w:val="24"/>
        </w:rPr>
        <w:t>arpillerista</w:t>
      </w:r>
      <w:proofErr w:type="spellEnd"/>
      <w:r>
        <w:rPr>
          <w:rFonts w:ascii="Times New Roman" w:hAnsi="Times New Roman" w:cs="Times New Roman"/>
          <w:sz w:val="24"/>
          <w:szCs w:val="24"/>
        </w:rPr>
        <w:t xml:space="preserve"> took </w:t>
      </w:r>
      <w:r>
        <w:rPr>
          <w:rFonts w:ascii="Times New Roman" w:hAnsi="Times New Roman" w:cs="Times New Roman"/>
          <w:sz w:val="24"/>
          <w:szCs w:val="24"/>
        </w:rPr>
        <w:lastRenderedPageBreak/>
        <w:t>for granted, an experience or feeling she might never get again. Despite this, the sun being present remains a beacon that hope is still alive.</w:t>
      </w:r>
    </w:p>
    <w:p w14:paraId="3C91D027" w14:textId="77777777" w:rsidR="00A77B3E" w:rsidRDefault="00000000">
      <w:pPr>
        <w:spacing w:line="480" w:lineRule="auto"/>
        <w:rPr>
          <w:rFonts w:ascii="Times New Roman" w:hAnsi="Times New Roman" w:cs="Times New Roman"/>
          <w:sz w:val="24"/>
          <w:szCs w:val="24"/>
        </w:rPr>
      </w:pPr>
      <w:r>
        <w:rPr>
          <w:noProof/>
        </w:rPr>
        <w:drawing>
          <wp:inline distT="0" distB="0" distL="0" distR="0" wp14:anchorId="40EB4CA6" wp14:editId="1DE84609">
            <wp:extent cx="5901690" cy="43891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01690" cy="4389120"/>
                    </a:xfrm>
                    <a:prstGeom prst="rect">
                      <a:avLst/>
                    </a:prstGeom>
                    <a:noFill/>
                    <a:ln>
                      <a:noFill/>
                    </a:ln>
                  </pic:spPr>
                </pic:pic>
              </a:graphicData>
            </a:graphic>
          </wp:inline>
        </w:drawing>
      </w:r>
      <w:r>
        <w:rPr>
          <w:rFonts w:ascii="Times New Roman" w:hAnsi="Times New Roman" w:cs="Times New Roman"/>
          <w:sz w:val="24"/>
          <w:szCs w:val="24"/>
        </w:rPr>
        <w:tab/>
      </w:r>
    </w:p>
    <w:sectPr w:rsidR="00A77B3E">
      <w:headerReference w:type="default" r:id="rId8"/>
      <w:pgSz w:w="12240" w:h="15840"/>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5151C" w14:textId="77777777" w:rsidR="00EC5822" w:rsidRDefault="00EC5822">
      <w:pPr>
        <w:spacing w:line="240" w:lineRule="auto"/>
      </w:pPr>
      <w:r>
        <w:separator/>
      </w:r>
    </w:p>
  </w:endnote>
  <w:endnote w:type="continuationSeparator" w:id="0">
    <w:p w14:paraId="7C0B02DC" w14:textId="77777777" w:rsidR="00EC5822" w:rsidRDefault="00EC5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E3B99" w14:textId="77777777" w:rsidR="00EC5822" w:rsidRDefault="00EC5822">
      <w:pPr>
        <w:spacing w:line="240" w:lineRule="auto"/>
      </w:pPr>
      <w:r>
        <w:separator/>
      </w:r>
    </w:p>
  </w:footnote>
  <w:footnote w:type="continuationSeparator" w:id="0">
    <w:p w14:paraId="38323017" w14:textId="77777777" w:rsidR="00EC5822" w:rsidRDefault="00EC58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B6F8A" w14:textId="77777777" w:rsidR="00000000" w:rsidRDefault="00000000">
    <w:pPr>
      <w:jc w:val="right"/>
    </w:pPr>
    <w:r>
      <w:t xml:space="preserve">Younger </w:t>
    </w:r>
    <w:r>
      <w:fldChar w:fldCharType="begin"/>
    </w:r>
    <w:r>
      <w:instrText>PAGE</w:instrText>
    </w:r>
    <w:r w:rsidR="001D2933">
      <w:fldChar w:fldCharType="separate"/>
    </w:r>
    <w:r w:rsidR="001D2933">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D2933"/>
    <w:rsid w:val="00A77B3E"/>
    <w:rsid w:val="00CA2A55"/>
    <w:rsid w:val="00EC582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AB02E9"/>
  <w14:defaultImageDpi w14:val="0"/>
  <w15:docId w15:val="{0BE6B99A-209B-4C70-A465-E8D07AC8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kern w:val="0"/>
      <w:sz w:val="22"/>
      <w:szCs w:val="22"/>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kern w:val="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kern w:val="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kern w:val="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kern w:val="0"/>
      <w:sz w:val="22"/>
      <w:szCs w:val="22"/>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file:///C:\Users\cstru\Downloads\Image_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3275</Characters>
  <Application>Microsoft Office Word</Application>
  <DocSecurity>0</DocSecurity>
  <Lines>27</Lines>
  <Paragraphs>7</Paragraphs>
  <ScaleCrop>false</ScaleCrop>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Strunk, Christopher</dc:creator>
  <cp:keywords/>
  <dc:description/>
  <cp:lastModifiedBy>Strunk, Christopher</cp:lastModifiedBy>
  <cp:revision>2</cp:revision>
  <dcterms:created xsi:type="dcterms:W3CDTF">2026-04-12T21:07:00Z</dcterms:created>
  <dcterms:modified xsi:type="dcterms:W3CDTF">2026-04-12T21:07:00Z</dcterms:modified>
</cp:coreProperties>
</file>